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CE6" w:rsidRPr="00DE0CE6" w:rsidRDefault="00DE0CE6" w:rsidP="00DE0CE6">
      <w:pPr>
        <w:rPr>
          <w:sz w:val="24"/>
          <w:szCs w:val="24"/>
          <w:lang w:val="en-US"/>
        </w:rPr>
      </w:pPr>
      <w:r w:rsidRPr="00DE0CE6">
        <w:rPr>
          <w:noProof/>
          <w:sz w:val="24"/>
          <w:szCs w:val="24"/>
          <w:lang w:eastAsia="ru-RU"/>
        </w:rPr>
        <w:drawing>
          <wp:inline distT="0" distB="0" distL="0" distR="0" wp14:anchorId="3A695111" wp14:editId="7557BE42">
            <wp:extent cx="9251950" cy="6541450"/>
            <wp:effectExtent l="0" t="0" r="6350" b="0"/>
            <wp:docPr id="1" name="Рисунок 1" descr="C:\Users\53FB~1\AppData\Local\Temp\Rar$DI82.735\20190420_0754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3FB~1\AppData\Local\Temp\Rar$DI82.735\20190420_0754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E0CE6" w:rsidRPr="00DE0CE6" w:rsidRDefault="00DE0CE6" w:rsidP="00DE0CE6">
      <w:pPr>
        <w:tabs>
          <w:tab w:val="left" w:pos="544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0C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Календарно – тематическое планирование</w:t>
      </w: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CE6">
        <w:rPr>
          <w:rFonts w:ascii="Times New Roman" w:eastAsia="Calibri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по технологии   1-4 классы. На основании  учебного плана «МБОУ «</w:t>
      </w:r>
      <w:proofErr w:type="spellStart"/>
      <w:r w:rsidRPr="00DE0CE6">
        <w:rPr>
          <w:rFonts w:ascii="Times New Roman" w:eastAsia="Calibri" w:hAnsi="Times New Roman" w:cs="Times New Roman"/>
          <w:sz w:val="24"/>
          <w:szCs w:val="24"/>
        </w:rPr>
        <w:t>Большетиганская</w:t>
      </w:r>
      <w:proofErr w:type="spellEnd"/>
      <w:r w:rsidRPr="00DE0CE6">
        <w:rPr>
          <w:rFonts w:ascii="Times New Roman" w:eastAsia="Calibri" w:hAnsi="Times New Roman" w:cs="Times New Roman"/>
          <w:sz w:val="24"/>
          <w:szCs w:val="24"/>
        </w:rPr>
        <w:t xml:space="preserve"> ООШ» на 2018-2019 учебный год на изучение технологии в 4 классе отводится 1 час в неделю. Для  освоения  рабочей программы  учебного  предмета  в 4  классе  используется учебник из УМК «Перспектива»  авторов    </w:t>
      </w:r>
      <w:proofErr w:type="spellStart"/>
      <w:r w:rsidRPr="00DE0CE6">
        <w:rPr>
          <w:rFonts w:ascii="Times New Roman" w:eastAsia="Times New Roman" w:hAnsi="Times New Roman" w:cs="Times New Roman"/>
          <w:color w:val="000000"/>
          <w:sz w:val="24"/>
          <w:szCs w:val="24"/>
        </w:rPr>
        <w:t>Роговцева</w:t>
      </w:r>
      <w:proofErr w:type="spellEnd"/>
      <w:r w:rsidRPr="00DE0C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Н.И., Богданова Н.В., Шипилова Н.В.., </w:t>
      </w:r>
      <w:proofErr w:type="spellStart"/>
      <w:r w:rsidRPr="00DE0CE6">
        <w:rPr>
          <w:rFonts w:ascii="Times New Roman" w:eastAsia="Times New Roman" w:hAnsi="Times New Roman" w:cs="Times New Roman"/>
          <w:color w:val="000000"/>
          <w:sz w:val="24"/>
          <w:szCs w:val="24"/>
        </w:rPr>
        <w:t>Анащенкова</w:t>
      </w:r>
      <w:proofErr w:type="spellEnd"/>
      <w:r w:rsidRPr="00DE0C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С.В</w:t>
      </w:r>
      <w:proofErr w:type="gramStart"/>
      <w:r w:rsidRPr="00DE0C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.</w:t>
      </w:r>
      <w:proofErr w:type="gramEnd"/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95"/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9355"/>
        <w:gridCol w:w="1276"/>
        <w:gridCol w:w="1276"/>
        <w:gridCol w:w="1134"/>
      </w:tblGrid>
      <w:tr w:rsidR="00DE0CE6" w:rsidRPr="00DE0CE6" w:rsidTr="0046384B">
        <w:trPr>
          <w:trHeight w:val="390"/>
        </w:trPr>
        <w:tc>
          <w:tcPr>
            <w:tcW w:w="959" w:type="dxa"/>
            <w:vMerge w:val="restart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355" w:type="dxa"/>
            <w:vMerge w:val="restart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276" w:type="dxa"/>
            <w:vMerge w:val="restart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DE0CE6" w:rsidRPr="00DE0CE6" w:rsidTr="0046384B">
        <w:trPr>
          <w:trHeight w:val="290"/>
        </w:trPr>
        <w:tc>
          <w:tcPr>
            <w:tcW w:w="959" w:type="dxa"/>
            <w:vMerge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vMerge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DE0CE6" w:rsidRPr="00DE0CE6" w:rsidTr="0046384B">
        <w:trPr>
          <w:trHeight w:val="354"/>
        </w:trPr>
        <w:tc>
          <w:tcPr>
            <w:tcW w:w="11590" w:type="dxa"/>
            <w:gridSpan w:val="3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Раздел 1.  </w:t>
            </w: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Как работать с учебником  1 ч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CE6" w:rsidRPr="00DE0CE6" w:rsidTr="0046384B">
        <w:trPr>
          <w:trHeight w:val="415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Здравствуй дорогой друг.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11590" w:type="dxa"/>
            <w:gridSpan w:val="3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2. </w:t>
            </w:r>
            <w:r w:rsidRPr="00DE0CE6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eastAsia="fa-IR" w:bidi="fa-IR"/>
              </w:rPr>
              <w:t>«Человек и земля» 19ч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Вагоностроительный завод. Кузов вагона. Пассажирский вагон.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Полезные ископаемые. Буровая вышка.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Полезные ископаемые. Малахитовая шкатулка.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Автомобильный завод. КамАЗ. Кузов грузовика.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7-8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Монетный двор. Стороны медали. Медаль.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9-10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Фаянсовый завод. Основа для вазы. Ваза.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11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Швейная фабрика. Прихватка.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Мягкая игрушка. Новогодняя игрушка. Птичка.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Обувное производство. Модель детской летней обуви.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Деревообрабатывающее производство. Лесенка-опора для растений.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17-18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Кондитерская фабрика. «Пирожное «Картошка»», «Шоколадное печенье»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Бытовая техника. Настольная лампа.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21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Тепличное хозяйство. Цветы для школьной клумбы.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11590" w:type="dxa"/>
            <w:gridSpan w:val="3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3. </w:t>
            </w: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«Человек и вода» 3ч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959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21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Водоканал. Фильтр для воды.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959" w:type="dxa"/>
            <w:vAlign w:val="center"/>
          </w:tcPr>
          <w:p w:rsidR="00DE0CE6" w:rsidRPr="00DE0CE6" w:rsidRDefault="00DE0CE6" w:rsidP="00DE0CE6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 xml:space="preserve">Порт. 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959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23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Узелковое плетение. Браслет.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11590" w:type="dxa"/>
            <w:gridSpan w:val="3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Раздел 4. «</w:t>
            </w:r>
            <w:proofErr w:type="spellStart"/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de-DE" w:eastAsia="fa-IR" w:bidi="fa-IR"/>
              </w:rPr>
              <w:t>Человек</w:t>
            </w:r>
            <w:proofErr w:type="spellEnd"/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de-DE" w:eastAsia="fa-IR" w:bidi="fa-IR"/>
              </w:rPr>
              <w:t xml:space="preserve"> и </w:t>
            </w:r>
            <w:proofErr w:type="spellStart"/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de-DE" w:eastAsia="fa-IR" w:bidi="fa-IR"/>
              </w:rPr>
              <w:t>воздух</w:t>
            </w:r>
            <w:proofErr w:type="spellEnd"/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»</w:t>
            </w: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de-DE" w:eastAsia="fa-IR" w:bidi="fa-IR"/>
              </w:rPr>
              <w:t xml:space="preserve"> </w:t>
            </w: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 xml:space="preserve"> 2ч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959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Самолетостроение. Самолет.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11590" w:type="dxa"/>
            <w:gridSpan w:val="3"/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5. </w:t>
            </w: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«Человек и информация» 10ч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959" w:type="dxa"/>
            <w:vMerge w:val="restart"/>
          </w:tcPr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26-27</w:t>
            </w:r>
          </w:p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Создание титульного листа.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959" w:type="dxa"/>
            <w:vMerge/>
            <w:vAlign w:val="center"/>
          </w:tcPr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Работа  с таблицами.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959" w:type="dxa"/>
            <w:vMerge w:val="restart"/>
            <w:vAlign w:val="center"/>
          </w:tcPr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30-31</w:t>
            </w:r>
          </w:p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Создание содержания книги.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959" w:type="dxa"/>
            <w:vMerge/>
            <w:vAlign w:val="center"/>
          </w:tcPr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Переплетные работы. Книга «Дневник путешественника».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DE0CE6" w:rsidRPr="00DE0CE6" w:rsidTr="0046384B">
        <w:trPr>
          <w:trHeight w:val="413"/>
        </w:trPr>
        <w:tc>
          <w:tcPr>
            <w:tcW w:w="959" w:type="dxa"/>
            <w:vAlign w:val="center"/>
          </w:tcPr>
          <w:p w:rsidR="00DE0CE6" w:rsidRPr="00DE0CE6" w:rsidRDefault="00DE0CE6" w:rsidP="00DE0C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355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proofErr w:type="gramStart"/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Итоговой</w:t>
            </w:r>
            <w:proofErr w:type="gramEnd"/>
            <w:r w:rsidRPr="00DE0CE6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 xml:space="preserve"> урок.</w:t>
            </w:r>
          </w:p>
        </w:tc>
        <w:tc>
          <w:tcPr>
            <w:tcW w:w="1276" w:type="dxa"/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DE0CE6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0CE6" w:rsidRPr="00DE0CE6" w:rsidRDefault="00DE0CE6" w:rsidP="00DE0CE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eastAsia="fa-IR" w:bidi="fa-IR"/>
              </w:rPr>
            </w:pPr>
          </w:p>
        </w:tc>
      </w:tr>
    </w:tbl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DE0CE6" w:rsidRDefault="00DE0CE6">
      <w:pPr>
        <w:rPr>
          <w:sz w:val="24"/>
          <w:szCs w:val="24"/>
          <w:lang w:val="en-US"/>
        </w:rPr>
      </w:pPr>
    </w:p>
    <w:sectPr w:rsidR="00DE0CE6" w:rsidRPr="00DE0CE6" w:rsidSect="00DE0C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CE6"/>
    <w:rsid w:val="00654F99"/>
    <w:rsid w:val="00DE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0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0C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0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0C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</cp:revision>
  <dcterms:created xsi:type="dcterms:W3CDTF">2019-04-20T06:54:00Z</dcterms:created>
  <dcterms:modified xsi:type="dcterms:W3CDTF">2019-04-20T06:56:00Z</dcterms:modified>
</cp:coreProperties>
</file>